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1" w:type="dxa"/>
        <w:tblInd w:w="-1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831"/>
      </w:tblGrid>
      <w:tr w:rsidR="0070241E" w:rsidRPr="0070241E" w14:paraId="3965C9B0" w14:textId="77777777" w:rsidTr="0005517E">
        <w:trPr>
          <w:trHeight w:val="436"/>
        </w:trPr>
        <w:tc>
          <w:tcPr>
            <w:tcW w:w="108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0066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3D1067AA" w14:textId="77777777" w:rsidR="0070241E" w:rsidRPr="0070241E" w:rsidRDefault="0070241E" w:rsidP="0070241E">
            <w:r w:rsidRPr="001D08E1">
              <w:rPr>
                <w:b/>
                <w:bCs/>
                <w:color w:val="FFFFFF" w:themeColor="background1"/>
              </w:rPr>
              <w:t>  I.  L’équipe, organisation de la maîtrise d’ouvrage</w:t>
            </w:r>
          </w:p>
        </w:tc>
      </w:tr>
      <w:tr w:rsidR="0070241E" w:rsidRPr="0070241E" w14:paraId="764A5FD1" w14:textId="77777777" w:rsidTr="0005517E">
        <w:trPr>
          <w:trHeight w:val="260"/>
        </w:trPr>
        <w:tc>
          <w:tcPr>
            <w:tcW w:w="108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 w:themeFill="background1" w:themeFillShade="D9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10F7321E" w14:textId="2E5FF1DB" w:rsidR="0070241E" w:rsidRPr="0070241E" w:rsidRDefault="0070241E" w:rsidP="0070241E">
            <w:r w:rsidRPr="0070241E">
              <w:t xml:space="preserve">1.     </w:t>
            </w:r>
            <w:r w:rsidRPr="00586189">
              <w:t>Equipe </w:t>
            </w:r>
            <w:r w:rsidR="00697FC5">
              <w:t xml:space="preserve">MO et MOE élargie </w:t>
            </w:r>
            <w:proofErr w:type="spellStart"/>
            <w:r>
              <w:t>AMO</w:t>
            </w:r>
            <w:r w:rsidR="00697FC5">
              <w:t>s</w:t>
            </w:r>
            <w:proofErr w:type="spellEnd"/>
            <w:r w:rsidR="00697FC5">
              <w:t xml:space="preserve">, </w:t>
            </w:r>
            <w:proofErr w:type="spellStart"/>
            <w:r w:rsidR="00C23DFB">
              <w:t>AMUs</w:t>
            </w:r>
            <w:proofErr w:type="spellEnd"/>
            <w:r w:rsidR="00C23DFB">
              <w:t xml:space="preserve">, </w:t>
            </w:r>
            <w:r w:rsidR="00697FC5">
              <w:t xml:space="preserve">architecte, </w:t>
            </w:r>
            <w:proofErr w:type="spellStart"/>
            <w:r w:rsidR="00697FC5">
              <w:t>BETs</w:t>
            </w:r>
            <w:proofErr w:type="spellEnd"/>
            <w:r w:rsidR="00697FC5">
              <w:t>, paysagiste</w:t>
            </w:r>
            <w:r w:rsidR="001B2DA7">
              <w:t xml:space="preserve">, </w:t>
            </w:r>
            <w:proofErr w:type="spellStart"/>
            <w:r w:rsidR="001B2DA7">
              <w:t>etc</w:t>
            </w:r>
            <w:proofErr w:type="spellEnd"/>
            <w:r w:rsidR="00697FC5">
              <w:t> : rôle et missions confiées</w:t>
            </w:r>
          </w:p>
        </w:tc>
      </w:tr>
      <w:tr w:rsidR="0070241E" w:rsidRPr="0070241E" w14:paraId="78A272CD" w14:textId="77777777" w:rsidTr="0070241E">
        <w:trPr>
          <w:trHeight w:val="535"/>
        </w:trPr>
        <w:tc>
          <w:tcPr>
            <w:tcW w:w="108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E4ADA9A" w14:textId="059F3C87" w:rsidR="0070241E" w:rsidRPr="002006F1" w:rsidRDefault="00310D25" w:rsidP="002006F1">
            <w:pPr>
              <w:spacing w:after="0"/>
              <w:rPr>
                <w:i/>
                <w:iCs/>
                <w:sz w:val="20"/>
              </w:rPr>
            </w:pPr>
            <w:r w:rsidRPr="002006F1">
              <w:rPr>
                <w:i/>
                <w:iCs/>
                <w:sz w:val="20"/>
              </w:rPr>
              <w:t xml:space="preserve">Maitrise d’Ouvrage : </w:t>
            </w:r>
            <w:r w:rsidR="0070241E" w:rsidRPr="002006F1">
              <w:rPr>
                <w:i/>
                <w:iCs/>
                <w:sz w:val="20"/>
              </w:rPr>
              <w:t>CA logement ; nombre de salarié local ; nombre de logement</w:t>
            </w:r>
            <w:r w:rsidR="0081735D">
              <w:rPr>
                <w:i/>
                <w:iCs/>
                <w:sz w:val="20"/>
              </w:rPr>
              <w:t>s</w:t>
            </w:r>
            <w:r w:rsidR="0070241E" w:rsidRPr="002006F1">
              <w:rPr>
                <w:i/>
                <w:iCs/>
                <w:sz w:val="20"/>
              </w:rPr>
              <w:t xml:space="preserve"> produit</w:t>
            </w:r>
            <w:r w:rsidR="0081735D">
              <w:rPr>
                <w:i/>
                <w:iCs/>
                <w:sz w:val="20"/>
              </w:rPr>
              <w:t>s</w:t>
            </w:r>
            <w:r w:rsidR="0070241E" w:rsidRPr="002006F1">
              <w:rPr>
                <w:i/>
                <w:iCs/>
                <w:sz w:val="20"/>
              </w:rPr>
              <w:t xml:space="preserve"> / </w:t>
            </w:r>
            <w:r w:rsidRPr="002006F1">
              <w:rPr>
                <w:i/>
                <w:iCs/>
                <w:sz w:val="20"/>
              </w:rPr>
              <w:t>an ;</w:t>
            </w:r>
            <w:r w:rsidR="0070241E" w:rsidRPr="002006F1">
              <w:rPr>
                <w:i/>
                <w:iCs/>
                <w:sz w:val="20"/>
              </w:rPr>
              <w:t xml:space="preserve"> descriptif activité gestion/syndic</w:t>
            </w:r>
            <w:r w:rsidR="00563F7F" w:rsidRPr="002006F1">
              <w:rPr>
                <w:i/>
                <w:iCs/>
                <w:sz w:val="20"/>
              </w:rPr>
              <w:t>.</w:t>
            </w:r>
          </w:p>
          <w:p w14:paraId="38B0FB38" w14:textId="686AB877" w:rsidR="0070241E" w:rsidRPr="00310D25" w:rsidRDefault="00310D25" w:rsidP="002006F1">
            <w:pPr>
              <w:spacing w:after="0"/>
              <w:rPr>
                <w:i/>
                <w:iCs/>
              </w:rPr>
            </w:pPr>
            <w:r w:rsidRPr="002006F1">
              <w:rPr>
                <w:i/>
                <w:iCs/>
                <w:sz w:val="20"/>
              </w:rPr>
              <w:t>Constitution et organisation de l’équipe Maitrise d’</w:t>
            </w:r>
            <w:r w:rsidR="003522FF" w:rsidRPr="002006F1">
              <w:rPr>
                <w:i/>
                <w:iCs/>
                <w:sz w:val="20"/>
              </w:rPr>
              <w:t>Œuvre</w:t>
            </w:r>
            <w:r w:rsidRPr="002006F1">
              <w:rPr>
                <w:i/>
                <w:iCs/>
                <w:sz w:val="20"/>
              </w:rPr>
              <w:t xml:space="preserve"> envisagée : type de partenaires et rôles/ missions qui leur</w:t>
            </w:r>
            <w:r w:rsidR="0081735D">
              <w:rPr>
                <w:i/>
                <w:iCs/>
                <w:sz w:val="20"/>
              </w:rPr>
              <w:t xml:space="preserve"> </w:t>
            </w:r>
            <w:r w:rsidRPr="002006F1">
              <w:rPr>
                <w:i/>
                <w:iCs/>
                <w:sz w:val="20"/>
              </w:rPr>
              <w:t>seraient confiées.</w:t>
            </w:r>
          </w:p>
        </w:tc>
      </w:tr>
      <w:tr w:rsidR="0070241E" w:rsidRPr="0070241E" w14:paraId="27A9FFA7" w14:textId="77777777" w:rsidTr="0005517E">
        <w:trPr>
          <w:trHeight w:val="260"/>
        </w:trPr>
        <w:tc>
          <w:tcPr>
            <w:tcW w:w="108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 w:themeFill="background1" w:themeFillShade="D9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0B1B0C0D" w14:textId="77777777" w:rsidR="0070241E" w:rsidRPr="0070241E" w:rsidRDefault="0070241E" w:rsidP="0070241E">
            <w:r w:rsidRPr="0070241E">
              <w:t xml:space="preserve">2.     </w:t>
            </w:r>
            <w:r w:rsidR="007E1D6D" w:rsidRPr="007E1D6D">
              <w:t>Engagement financier</w:t>
            </w:r>
          </w:p>
        </w:tc>
      </w:tr>
      <w:tr w:rsidR="0070241E" w:rsidRPr="0070241E" w14:paraId="7BA2DDA2" w14:textId="77777777" w:rsidTr="0070241E">
        <w:trPr>
          <w:trHeight w:val="394"/>
        </w:trPr>
        <w:tc>
          <w:tcPr>
            <w:tcW w:w="108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FC17499" w14:textId="4F4253A2" w:rsidR="0070241E" w:rsidRPr="00565D87" w:rsidRDefault="0070241E" w:rsidP="0070241E">
            <w:pPr>
              <w:rPr>
                <w:sz w:val="20"/>
                <w:szCs w:val="20"/>
              </w:rPr>
            </w:pPr>
            <w:r w:rsidRPr="00565D87">
              <w:rPr>
                <w:i/>
                <w:iCs/>
                <w:sz w:val="20"/>
                <w:szCs w:val="20"/>
              </w:rPr>
              <w:t xml:space="preserve">Coût de construction € HT </w:t>
            </w:r>
            <w:r w:rsidR="001B2DA7" w:rsidRPr="00565D87">
              <w:rPr>
                <w:i/>
                <w:iCs/>
                <w:sz w:val="20"/>
                <w:szCs w:val="20"/>
              </w:rPr>
              <w:t>/</w:t>
            </w:r>
            <w:r w:rsidRPr="00565D87">
              <w:rPr>
                <w:i/>
                <w:iCs/>
                <w:sz w:val="20"/>
                <w:szCs w:val="20"/>
              </w:rPr>
              <w:t xml:space="preserve">m² SP, € HT </w:t>
            </w:r>
            <w:r w:rsidR="001B2DA7" w:rsidRPr="00565D87">
              <w:rPr>
                <w:i/>
                <w:iCs/>
                <w:sz w:val="20"/>
                <w:szCs w:val="20"/>
              </w:rPr>
              <w:t>/</w:t>
            </w:r>
            <w:r w:rsidRPr="00565D87">
              <w:rPr>
                <w:i/>
                <w:iCs/>
                <w:sz w:val="20"/>
                <w:szCs w:val="20"/>
              </w:rPr>
              <w:t>m² SHAB et prix de vente TTC/m² SHAB (précisant hors ou cps stationnement)</w:t>
            </w:r>
          </w:p>
        </w:tc>
      </w:tr>
      <w:tr w:rsidR="0070241E" w:rsidRPr="0070241E" w14:paraId="2F8604F1" w14:textId="77777777" w:rsidTr="0005517E">
        <w:trPr>
          <w:trHeight w:val="321"/>
        </w:trPr>
        <w:tc>
          <w:tcPr>
            <w:tcW w:w="108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 w:themeFill="background1" w:themeFillShade="D9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21D77B4" w14:textId="77777777" w:rsidR="0070241E" w:rsidRPr="0070241E" w:rsidRDefault="0070241E" w:rsidP="0070241E">
            <w:r w:rsidRPr="0070241E">
              <w:t>3.    Proc</w:t>
            </w:r>
            <w:r w:rsidR="007E1D6D">
              <w:t xml:space="preserve">essus – </w:t>
            </w:r>
            <w:r w:rsidR="00405616">
              <w:t>Calendrier</w:t>
            </w:r>
            <w:r w:rsidR="007E1D6D">
              <w:t xml:space="preserve"> – Mission MOE</w:t>
            </w:r>
          </w:p>
        </w:tc>
      </w:tr>
      <w:tr w:rsidR="0070241E" w:rsidRPr="0070241E" w14:paraId="1377581D" w14:textId="77777777" w:rsidTr="0070241E">
        <w:trPr>
          <w:trHeight w:val="712"/>
        </w:trPr>
        <w:tc>
          <w:tcPr>
            <w:tcW w:w="108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3784F24" w14:textId="21719A91" w:rsidR="00C46AF9" w:rsidRPr="002006F1" w:rsidRDefault="00405616" w:rsidP="00C46AF9">
            <w:pPr>
              <w:spacing w:after="0" w:line="240" w:lineRule="auto"/>
              <w:rPr>
                <w:i/>
                <w:iCs/>
                <w:sz w:val="20"/>
              </w:rPr>
            </w:pPr>
            <w:r w:rsidRPr="002006F1">
              <w:rPr>
                <w:i/>
                <w:iCs/>
                <w:sz w:val="20"/>
              </w:rPr>
              <w:t xml:space="preserve">Procédures et </w:t>
            </w:r>
            <w:r w:rsidR="00C7403D" w:rsidRPr="002006F1">
              <w:rPr>
                <w:i/>
                <w:iCs/>
                <w:sz w:val="20"/>
              </w:rPr>
              <w:t xml:space="preserve">Délais </w:t>
            </w:r>
            <w:r w:rsidR="007E1D6D" w:rsidRPr="002006F1">
              <w:rPr>
                <w:i/>
                <w:iCs/>
                <w:sz w:val="20"/>
              </w:rPr>
              <w:t>pour la sélection/désignation de la MOE de l’ilot</w:t>
            </w:r>
            <w:r w:rsidR="00D63A8E">
              <w:rPr>
                <w:i/>
                <w:iCs/>
                <w:sz w:val="20"/>
              </w:rPr>
              <w:t xml:space="preserve"> (</w:t>
            </w:r>
            <w:r w:rsidR="0081735D">
              <w:rPr>
                <w:i/>
                <w:iCs/>
                <w:sz w:val="20"/>
              </w:rPr>
              <w:t xml:space="preserve">process </w:t>
            </w:r>
            <w:r w:rsidR="007E1D6D" w:rsidRPr="002006F1">
              <w:rPr>
                <w:i/>
                <w:iCs/>
                <w:sz w:val="20"/>
              </w:rPr>
              <w:t>détaillés et optimisés</w:t>
            </w:r>
            <w:r w:rsidR="00D63A8E">
              <w:rPr>
                <w:i/>
                <w:iCs/>
                <w:sz w:val="20"/>
              </w:rPr>
              <w:t>)</w:t>
            </w:r>
            <w:r w:rsidR="00C23DFB">
              <w:rPr>
                <w:i/>
                <w:iCs/>
                <w:sz w:val="20"/>
              </w:rPr>
              <w:t>.</w:t>
            </w:r>
          </w:p>
          <w:p w14:paraId="7980FDC1" w14:textId="3E8F3DBA" w:rsidR="0070241E" w:rsidRDefault="0070241E" w:rsidP="00C46AF9">
            <w:pPr>
              <w:spacing w:after="0" w:line="240" w:lineRule="auto"/>
              <w:rPr>
                <w:i/>
                <w:iCs/>
                <w:sz w:val="20"/>
              </w:rPr>
            </w:pPr>
            <w:r w:rsidRPr="002006F1">
              <w:rPr>
                <w:i/>
                <w:iCs/>
                <w:sz w:val="20"/>
              </w:rPr>
              <w:t xml:space="preserve">Description </w:t>
            </w:r>
            <w:r w:rsidR="00C46AF9" w:rsidRPr="002006F1">
              <w:rPr>
                <w:i/>
                <w:iCs/>
                <w:sz w:val="20"/>
              </w:rPr>
              <w:t>de l’</w:t>
            </w:r>
            <w:r w:rsidRPr="002006F1">
              <w:rPr>
                <w:i/>
                <w:iCs/>
                <w:sz w:val="20"/>
              </w:rPr>
              <w:t xml:space="preserve">association </w:t>
            </w:r>
            <w:r w:rsidR="00C46AF9" w:rsidRPr="002006F1">
              <w:rPr>
                <w:i/>
                <w:iCs/>
                <w:sz w:val="20"/>
              </w:rPr>
              <w:t>d’</w:t>
            </w:r>
            <w:r w:rsidRPr="002006F1">
              <w:rPr>
                <w:i/>
                <w:iCs/>
                <w:sz w:val="20"/>
              </w:rPr>
              <w:t>Oppidea</w:t>
            </w:r>
            <w:r w:rsidR="00C46AF9" w:rsidRPr="002006F1">
              <w:rPr>
                <w:i/>
                <w:iCs/>
                <w:sz w:val="20"/>
              </w:rPr>
              <w:t xml:space="preserve"> et des partenaires de la ZAC au processus de </w:t>
            </w:r>
            <w:r w:rsidR="007E1D6D" w:rsidRPr="002006F1">
              <w:rPr>
                <w:i/>
                <w:iCs/>
                <w:sz w:val="20"/>
              </w:rPr>
              <w:t>sélection/désignation</w:t>
            </w:r>
            <w:r w:rsidR="00C46AF9" w:rsidRPr="002006F1">
              <w:rPr>
                <w:i/>
                <w:iCs/>
                <w:sz w:val="20"/>
              </w:rPr>
              <w:t xml:space="preserve"> de la MOE</w:t>
            </w:r>
            <w:r w:rsidR="00C23DFB">
              <w:rPr>
                <w:i/>
                <w:iCs/>
                <w:sz w:val="20"/>
              </w:rPr>
              <w:t>.</w:t>
            </w:r>
          </w:p>
          <w:p w14:paraId="183FD42D" w14:textId="496DEB05" w:rsidR="001B2DA7" w:rsidRPr="002006F1" w:rsidRDefault="001B2DA7" w:rsidP="00C46AF9">
            <w:pPr>
              <w:spacing w:after="0" w:line="240" w:lineRule="auto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Engagement à signer le Contrat de Réservation de l’ilot à l’attribution de l’ilot.</w:t>
            </w:r>
          </w:p>
          <w:p w14:paraId="6493C19C" w14:textId="497328F9" w:rsidR="00310D25" w:rsidRPr="0070241E" w:rsidRDefault="00310D25" w:rsidP="009C614E">
            <w:pPr>
              <w:spacing w:after="0" w:line="240" w:lineRule="auto"/>
            </w:pPr>
            <w:r w:rsidRPr="002006F1">
              <w:rPr>
                <w:i/>
                <w:iCs/>
                <w:sz w:val="20"/>
              </w:rPr>
              <w:t>Mission com</w:t>
            </w:r>
            <w:r w:rsidR="007E1D6D" w:rsidRPr="002006F1">
              <w:rPr>
                <w:i/>
                <w:iCs/>
                <w:sz w:val="20"/>
              </w:rPr>
              <w:t>plète (conception et réalisation)</w:t>
            </w:r>
            <w:r w:rsidRPr="002006F1">
              <w:rPr>
                <w:i/>
                <w:iCs/>
                <w:sz w:val="20"/>
              </w:rPr>
              <w:t xml:space="preserve"> confié</w:t>
            </w:r>
            <w:r w:rsidR="00C23DFB">
              <w:rPr>
                <w:i/>
                <w:iCs/>
                <w:sz w:val="20"/>
              </w:rPr>
              <w:t>e</w:t>
            </w:r>
            <w:r w:rsidRPr="002006F1">
              <w:rPr>
                <w:i/>
                <w:iCs/>
                <w:sz w:val="20"/>
              </w:rPr>
              <w:t xml:space="preserve"> à la MOE</w:t>
            </w:r>
            <w:r w:rsidR="007E1D6D" w:rsidRPr="002006F1">
              <w:rPr>
                <w:i/>
                <w:iCs/>
                <w:sz w:val="20"/>
              </w:rPr>
              <w:t xml:space="preserve"> (architecte, BET</w:t>
            </w:r>
            <w:r w:rsidR="00583FAC" w:rsidRPr="002006F1">
              <w:rPr>
                <w:i/>
                <w:iCs/>
                <w:sz w:val="20"/>
              </w:rPr>
              <w:t>, paysagiste), missi</w:t>
            </w:r>
            <w:r w:rsidR="009C614E">
              <w:rPr>
                <w:i/>
                <w:iCs/>
                <w:sz w:val="20"/>
              </w:rPr>
              <w:t>ons du type commissionnement (</w:t>
            </w:r>
            <w:proofErr w:type="spellStart"/>
            <w:proofErr w:type="gramStart"/>
            <w:r w:rsidR="009C614E">
              <w:rPr>
                <w:i/>
                <w:iCs/>
                <w:sz w:val="20"/>
              </w:rPr>
              <w:t>cf.</w:t>
            </w:r>
            <w:r w:rsidR="00583FAC" w:rsidRPr="002006F1">
              <w:rPr>
                <w:i/>
                <w:iCs/>
                <w:sz w:val="20"/>
              </w:rPr>
              <w:t>II</w:t>
            </w:r>
            <w:proofErr w:type="spellEnd"/>
            <w:proofErr w:type="gramEnd"/>
            <w:r w:rsidR="00583FAC" w:rsidRPr="002006F1">
              <w:rPr>
                <w:i/>
                <w:iCs/>
                <w:sz w:val="20"/>
              </w:rPr>
              <w:t>)</w:t>
            </w:r>
            <w:r w:rsidR="00F22F11">
              <w:rPr>
                <w:i/>
                <w:iCs/>
                <w:sz w:val="20"/>
              </w:rPr>
              <w:t xml:space="preserve"> </w:t>
            </w:r>
            <w:r w:rsidR="009C614E">
              <w:rPr>
                <w:i/>
                <w:iCs/>
                <w:sz w:val="20"/>
              </w:rPr>
              <w:t xml:space="preserve">- </w:t>
            </w:r>
            <w:r w:rsidR="007E1D6D" w:rsidRPr="002006F1">
              <w:rPr>
                <w:i/>
                <w:iCs/>
                <w:sz w:val="20"/>
              </w:rPr>
              <w:t>I</w:t>
            </w:r>
            <w:r w:rsidRPr="002006F1">
              <w:rPr>
                <w:i/>
                <w:iCs/>
                <w:sz w:val="20"/>
              </w:rPr>
              <w:t>ndemnisation</w:t>
            </w:r>
            <w:r w:rsidR="007E1D6D" w:rsidRPr="002006F1">
              <w:rPr>
                <w:i/>
                <w:iCs/>
                <w:sz w:val="20"/>
              </w:rPr>
              <w:t xml:space="preserve"> </w:t>
            </w:r>
            <w:r w:rsidR="00C23DFB" w:rsidRPr="002006F1">
              <w:rPr>
                <w:i/>
                <w:iCs/>
                <w:sz w:val="20"/>
              </w:rPr>
              <w:t>envisagée</w:t>
            </w:r>
            <w:r w:rsidR="00D63A8E">
              <w:rPr>
                <w:i/>
                <w:iCs/>
                <w:sz w:val="20"/>
              </w:rPr>
              <w:t xml:space="preserve"> </w:t>
            </w:r>
            <w:r w:rsidR="001B2DA7">
              <w:rPr>
                <w:i/>
                <w:iCs/>
                <w:sz w:val="20"/>
              </w:rPr>
              <w:t xml:space="preserve">pour les candidats non retenus </w:t>
            </w:r>
            <w:r w:rsidR="00D63A8E">
              <w:rPr>
                <w:i/>
                <w:iCs/>
                <w:sz w:val="20"/>
              </w:rPr>
              <w:t>dans le cadre de l’appel d’offre MOE</w:t>
            </w:r>
            <w:r w:rsidR="00C23DFB">
              <w:rPr>
                <w:i/>
                <w:iCs/>
                <w:sz w:val="20"/>
              </w:rPr>
              <w:t>.</w:t>
            </w:r>
          </w:p>
        </w:tc>
      </w:tr>
      <w:tr w:rsidR="0070241E" w:rsidRPr="0070241E" w14:paraId="061448DC" w14:textId="77777777" w:rsidTr="0005517E">
        <w:trPr>
          <w:trHeight w:val="472"/>
        </w:trPr>
        <w:tc>
          <w:tcPr>
            <w:tcW w:w="108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0066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647C0D3A" w14:textId="77777777" w:rsidR="0070241E" w:rsidRPr="0070241E" w:rsidRDefault="0070241E" w:rsidP="0070241E">
            <w:r w:rsidRPr="001D08E1">
              <w:rPr>
                <w:b/>
                <w:bCs/>
                <w:color w:val="FFFFFF" w:themeColor="background1"/>
              </w:rPr>
              <w:t>  II.  Engagement environnemental</w:t>
            </w:r>
          </w:p>
        </w:tc>
      </w:tr>
      <w:tr w:rsidR="0070241E" w:rsidRPr="0070241E" w14:paraId="3D4A0546" w14:textId="77777777" w:rsidTr="0070241E">
        <w:trPr>
          <w:trHeight w:val="945"/>
        </w:trPr>
        <w:tc>
          <w:tcPr>
            <w:tcW w:w="108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D506BBE" w14:textId="6CB0FD49" w:rsidR="00C23DFB" w:rsidRPr="00B201EB" w:rsidRDefault="00C23DFB" w:rsidP="00C23DFB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201EB">
              <w:rPr>
                <w:b/>
                <w:bCs/>
                <w:i/>
                <w:iCs/>
              </w:rPr>
              <w:t xml:space="preserve">CONSTRUCTION : </w:t>
            </w:r>
            <w:r w:rsidRPr="00F22F11">
              <w:rPr>
                <w:i/>
                <w:iCs/>
              </w:rPr>
              <w:t xml:space="preserve">Niveau de certification minimum = intégration de la RE2020 et de la TERRITORIALISATION OPPIDEA via partenariat avec CERQUAL, </w:t>
            </w:r>
            <w:proofErr w:type="spellStart"/>
            <w:r w:rsidRPr="00F22F11">
              <w:rPr>
                <w:b/>
                <w:bCs/>
                <w:i/>
                <w:iCs/>
              </w:rPr>
              <w:t>cf</w:t>
            </w:r>
            <w:proofErr w:type="spellEnd"/>
            <w:r w:rsidRPr="00F22F11">
              <w:rPr>
                <w:b/>
                <w:bCs/>
                <w:i/>
                <w:iCs/>
              </w:rPr>
              <w:t xml:space="preserve"> ANNEXE</w:t>
            </w:r>
          </w:p>
          <w:p w14:paraId="2F298FB3" w14:textId="61F7C6AD" w:rsidR="00F22F11" w:rsidRPr="00B201EB" w:rsidRDefault="00C23DFB" w:rsidP="00C23DFB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201EB">
              <w:rPr>
                <w:b/>
                <w:bCs/>
                <w:i/>
                <w:iCs/>
              </w:rPr>
              <w:t xml:space="preserve">BIODIVERSITE : </w:t>
            </w:r>
            <w:r w:rsidRPr="00F22F11">
              <w:rPr>
                <w:i/>
                <w:iCs/>
              </w:rPr>
              <w:t>à minima EFFINATURE via partenariat avec IRICE</w:t>
            </w:r>
            <w:r w:rsidR="00F22F11" w:rsidRPr="00F22F11">
              <w:rPr>
                <w:i/>
                <w:iCs/>
              </w:rPr>
              <w:t>.</w:t>
            </w:r>
          </w:p>
          <w:p w14:paraId="04C1AE7A" w14:textId="77777777" w:rsidR="00C23DFB" w:rsidRDefault="00C23DFB" w:rsidP="00C23DFB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165938">
              <w:rPr>
                <w:i/>
                <w:iCs/>
                <w:sz w:val="20"/>
                <w:szCs w:val="20"/>
              </w:rPr>
              <w:t xml:space="preserve">L’approche et </w:t>
            </w:r>
            <w:r>
              <w:rPr>
                <w:i/>
                <w:iCs/>
                <w:sz w:val="20"/>
                <w:szCs w:val="20"/>
              </w:rPr>
              <w:t>l’</w:t>
            </w:r>
            <w:r w:rsidRPr="00165938">
              <w:rPr>
                <w:i/>
                <w:iCs/>
                <w:sz w:val="20"/>
                <w:szCs w:val="20"/>
              </w:rPr>
              <w:t xml:space="preserve">ambition environnementale des projets : </w:t>
            </w:r>
          </w:p>
          <w:p w14:paraId="154F3027" w14:textId="77777777" w:rsidR="00C23DFB" w:rsidRDefault="00C23DFB" w:rsidP="00C23DFB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 </w:t>
            </w:r>
            <w:r w:rsidRPr="00165938">
              <w:rPr>
                <w:i/>
                <w:iCs/>
                <w:sz w:val="20"/>
                <w:szCs w:val="20"/>
              </w:rPr>
              <w:t>les dispositifs bioclimatiques</w:t>
            </w:r>
            <w:r>
              <w:rPr>
                <w:i/>
                <w:iCs/>
                <w:sz w:val="20"/>
                <w:szCs w:val="20"/>
              </w:rPr>
              <w:t>, passifs</w:t>
            </w:r>
            <w:r w:rsidRPr="00165938">
              <w:rPr>
                <w:i/>
                <w:iCs/>
                <w:sz w:val="20"/>
                <w:szCs w:val="20"/>
              </w:rPr>
              <w:t xml:space="preserve">, en particulier pour le confort d’été (choix d’orientation, de dispositions, ventilation, perméabilité des sols, végétalisation); les choix architecturaux et techniques, les matériaux, les végétaux; </w:t>
            </w:r>
            <w:r w:rsidRPr="00B201EB">
              <w:rPr>
                <w:b/>
                <w:bCs/>
                <w:i/>
                <w:iCs/>
                <w:sz w:val="20"/>
                <w:szCs w:val="20"/>
              </w:rPr>
              <w:t>les choix énergétiques</w:t>
            </w:r>
            <w:r w:rsidRPr="00165938">
              <w:rPr>
                <w:i/>
                <w:iCs/>
                <w:sz w:val="20"/>
                <w:szCs w:val="20"/>
              </w:rPr>
              <w:t xml:space="preserve">, les objectifs de performances et de référence à des </w:t>
            </w:r>
            <w:r>
              <w:rPr>
                <w:i/>
                <w:iCs/>
                <w:sz w:val="20"/>
                <w:szCs w:val="20"/>
              </w:rPr>
              <w:t xml:space="preserve">certifications et </w:t>
            </w:r>
            <w:r w:rsidRPr="00165938">
              <w:rPr>
                <w:i/>
                <w:iCs/>
                <w:sz w:val="20"/>
                <w:szCs w:val="20"/>
              </w:rPr>
              <w:t>labels,  ciblés</w:t>
            </w:r>
            <w:r>
              <w:rPr>
                <w:i/>
                <w:iCs/>
                <w:sz w:val="20"/>
                <w:szCs w:val="20"/>
              </w:rPr>
              <w:t xml:space="preserve"> dans la cadre du partenariat OPPIDEA/ CERQUAL/IRICE/ CERTIVEA</w:t>
            </w:r>
            <w:r w:rsidRPr="00165938">
              <w:rPr>
                <w:i/>
                <w:iCs/>
                <w:sz w:val="20"/>
                <w:szCs w:val="20"/>
              </w:rPr>
              <w:t xml:space="preserve"> selon les caractéristiques de la région</w:t>
            </w:r>
            <w:r>
              <w:rPr>
                <w:i/>
                <w:iCs/>
                <w:sz w:val="20"/>
                <w:szCs w:val="20"/>
              </w:rPr>
              <w:t xml:space="preserve"> ; les </w:t>
            </w:r>
            <w:r w:rsidRPr="00165938">
              <w:rPr>
                <w:i/>
                <w:iCs/>
                <w:sz w:val="20"/>
                <w:szCs w:val="20"/>
              </w:rPr>
              <w:t>choix des cibles et descriptif des modalités de mise en œuvre pour les atteindre: par exemple Plan Qualité Réalisation Performance de CERQUAL (thermique, ventilation, acoustique), Simulation Thermique Dynamique ) ; recours à l’économie circulaire</w:t>
            </w:r>
            <w:r>
              <w:rPr>
                <w:i/>
                <w:iCs/>
                <w:sz w:val="20"/>
                <w:szCs w:val="20"/>
              </w:rPr>
              <w:t xml:space="preserve"> (centre de ressources ENVIROBAT) ; </w:t>
            </w:r>
          </w:p>
          <w:p w14:paraId="6BDB0B61" w14:textId="57D86B4B" w:rsidR="00C23DFB" w:rsidRDefault="00C23DFB" w:rsidP="00565D87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la végétalisation et la biodiversité :</w:t>
            </w:r>
            <w:r w:rsidRPr="00B201EB">
              <w:rPr>
                <w:i/>
                <w:iCs/>
                <w:sz w:val="20"/>
                <w:szCs w:val="20"/>
              </w:rPr>
              <w:t xml:space="preserve"> intégration et de préservation de la biodiversité</w:t>
            </w:r>
            <w:r>
              <w:rPr>
                <w:i/>
                <w:iCs/>
                <w:sz w:val="20"/>
                <w:szCs w:val="20"/>
              </w:rPr>
              <w:t xml:space="preserve">, </w:t>
            </w:r>
            <w:r w:rsidRPr="00B201EB">
              <w:rPr>
                <w:i/>
                <w:iCs/>
                <w:sz w:val="20"/>
                <w:szCs w:val="20"/>
              </w:rPr>
              <w:t>gestion pérenne des écosystèmes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14:paraId="24990393" w14:textId="77777777" w:rsidR="00C23DFB" w:rsidRDefault="00C23DFB" w:rsidP="00565D87">
            <w:pPr>
              <w:spacing w:after="0" w:line="240" w:lineRule="auto"/>
            </w:pPr>
          </w:p>
          <w:p w14:paraId="0858448A" w14:textId="76017E19" w:rsidR="00C23DFB" w:rsidRPr="007E1D6D" w:rsidRDefault="007E1D6D" w:rsidP="00565D87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7E1D6D">
              <w:rPr>
                <w:i/>
                <w:iCs/>
                <w:sz w:val="20"/>
                <w:szCs w:val="20"/>
              </w:rPr>
              <w:t>Approche et démarche de la qualité de réalisation</w:t>
            </w:r>
            <w:r w:rsidR="00437602">
              <w:rPr>
                <w:i/>
                <w:iCs/>
                <w:sz w:val="20"/>
                <w:szCs w:val="20"/>
              </w:rPr>
              <w:t xml:space="preserve"> et gestion durable</w:t>
            </w:r>
            <w:r w:rsidRPr="007E1D6D">
              <w:rPr>
                <w:i/>
                <w:iCs/>
                <w:sz w:val="20"/>
                <w:szCs w:val="20"/>
              </w:rPr>
              <w:t> : par exemple en confiant aux MOE des missions du type « commissionnement de la performance énergétique » ou « commissionnement d’installations techniques »</w:t>
            </w:r>
            <w:r w:rsidR="00C23DFB">
              <w:rPr>
                <w:i/>
                <w:iCs/>
                <w:sz w:val="20"/>
                <w:szCs w:val="20"/>
              </w:rPr>
              <w:t> ; en choisissant la certification EFFINATURE HVE.</w:t>
            </w:r>
          </w:p>
        </w:tc>
      </w:tr>
      <w:tr w:rsidR="0070241E" w:rsidRPr="0070241E" w14:paraId="6A618431" w14:textId="77777777" w:rsidTr="0005517E">
        <w:trPr>
          <w:trHeight w:val="446"/>
        </w:trPr>
        <w:tc>
          <w:tcPr>
            <w:tcW w:w="108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0066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5BB92F89" w14:textId="77777777" w:rsidR="0070241E" w:rsidRPr="0070241E" w:rsidRDefault="0070241E" w:rsidP="0070241E">
            <w:r w:rsidRPr="001D08E1">
              <w:rPr>
                <w:b/>
                <w:bCs/>
                <w:color w:val="FFFFFF" w:themeColor="background1"/>
              </w:rPr>
              <w:t xml:space="preserve">  III.    Engagements pour la qualité de l’opération</w:t>
            </w:r>
          </w:p>
        </w:tc>
      </w:tr>
      <w:tr w:rsidR="0070241E" w:rsidRPr="0070241E" w14:paraId="750A509D" w14:textId="77777777" w:rsidTr="0005517E">
        <w:trPr>
          <w:trHeight w:val="260"/>
        </w:trPr>
        <w:tc>
          <w:tcPr>
            <w:tcW w:w="108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 w:themeFill="background1" w:themeFillShade="D9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3A193B72" w14:textId="77777777" w:rsidR="0070241E" w:rsidRPr="0070241E" w:rsidRDefault="0070241E" w:rsidP="0070241E">
            <w:r w:rsidRPr="0070241E">
              <w:t>1.     Qualité Programmatique</w:t>
            </w:r>
          </w:p>
        </w:tc>
      </w:tr>
      <w:tr w:rsidR="0070241E" w:rsidRPr="0070241E" w14:paraId="13FE42D0" w14:textId="77777777" w:rsidTr="00F22F11">
        <w:trPr>
          <w:trHeight w:val="523"/>
        </w:trPr>
        <w:tc>
          <w:tcPr>
            <w:tcW w:w="108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27C38CD3" w14:textId="6B937967" w:rsidR="0070241E" w:rsidRPr="00565D87" w:rsidRDefault="0070241E" w:rsidP="00565D87">
            <w:pPr>
              <w:rPr>
                <w:i/>
                <w:iCs/>
                <w:sz w:val="20"/>
                <w:szCs w:val="20"/>
              </w:rPr>
            </w:pPr>
            <w:r w:rsidRPr="00565D87">
              <w:rPr>
                <w:i/>
                <w:iCs/>
                <w:sz w:val="20"/>
                <w:szCs w:val="20"/>
              </w:rPr>
              <w:t>Descriptif du programme</w:t>
            </w:r>
            <w:r w:rsidR="00D2609D" w:rsidRPr="00565D87">
              <w:rPr>
                <w:i/>
                <w:iCs/>
                <w:sz w:val="20"/>
                <w:szCs w:val="20"/>
              </w:rPr>
              <w:t xml:space="preserve"> </w:t>
            </w:r>
            <w:r w:rsidRPr="00565D87">
              <w:rPr>
                <w:i/>
                <w:iCs/>
                <w:sz w:val="20"/>
                <w:szCs w:val="20"/>
              </w:rPr>
              <w:t>: typologies</w:t>
            </w:r>
            <w:r w:rsidR="001B2DA7" w:rsidRPr="00565D87">
              <w:rPr>
                <w:i/>
                <w:iCs/>
                <w:sz w:val="20"/>
                <w:szCs w:val="20"/>
              </w:rPr>
              <w:t xml:space="preserve">, </w:t>
            </w:r>
            <w:r w:rsidRPr="00565D87">
              <w:rPr>
                <w:i/>
                <w:iCs/>
                <w:sz w:val="20"/>
                <w:szCs w:val="20"/>
              </w:rPr>
              <w:t>taille</w:t>
            </w:r>
            <w:r w:rsidR="00565D87">
              <w:rPr>
                <w:i/>
                <w:iCs/>
                <w:sz w:val="20"/>
                <w:szCs w:val="20"/>
              </w:rPr>
              <w:t xml:space="preserve">, </w:t>
            </w:r>
            <w:r w:rsidR="001B2DA7" w:rsidRPr="00565D87">
              <w:rPr>
                <w:i/>
                <w:iCs/>
                <w:sz w:val="20"/>
                <w:szCs w:val="20"/>
              </w:rPr>
              <w:t xml:space="preserve">hauteur sous plafond </w:t>
            </w:r>
            <w:r w:rsidR="00565D87">
              <w:rPr>
                <w:i/>
                <w:iCs/>
                <w:sz w:val="20"/>
                <w:szCs w:val="20"/>
              </w:rPr>
              <w:t xml:space="preserve">et espaces de prolongements </w:t>
            </w:r>
            <w:r w:rsidRPr="00565D87">
              <w:rPr>
                <w:i/>
                <w:iCs/>
                <w:sz w:val="20"/>
                <w:szCs w:val="20"/>
              </w:rPr>
              <w:t>des logements, des locaux communs.</w:t>
            </w:r>
          </w:p>
        </w:tc>
      </w:tr>
      <w:tr w:rsidR="0070241E" w:rsidRPr="0070241E" w14:paraId="23FE4B9C" w14:textId="77777777" w:rsidTr="0005517E">
        <w:trPr>
          <w:trHeight w:val="260"/>
        </w:trPr>
        <w:tc>
          <w:tcPr>
            <w:tcW w:w="108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 w:themeFill="background1" w:themeFillShade="D9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1C55D5F8" w14:textId="77777777" w:rsidR="0070241E" w:rsidRPr="0070241E" w:rsidRDefault="0070241E" w:rsidP="0070241E">
            <w:r w:rsidRPr="0070241E">
              <w:t>2.     Ambitions sur la qualité urbaine, architecturale et paysagère</w:t>
            </w:r>
          </w:p>
        </w:tc>
      </w:tr>
      <w:tr w:rsidR="0070241E" w:rsidRPr="0070241E" w14:paraId="496F707B" w14:textId="77777777" w:rsidTr="00C80159">
        <w:trPr>
          <w:trHeight w:val="498"/>
        </w:trPr>
        <w:tc>
          <w:tcPr>
            <w:tcW w:w="108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6DA76235" w14:textId="77777777" w:rsidR="0070241E" w:rsidRPr="001B2DA7" w:rsidRDefault="007E1D6D" w:rsidP="0070241E">
            <w:pPr>
              <w:rPr>
                <w:sz w:val="20"/>
                <w:szCs w:val="20"/>
              </w:rPr>
            </w:pPr>
            <w:r w:rsidRPr="001B2DA7">
              <w:rPr>
                <w:i/>
                <w:iCs/>
                <w:sz w:val="20"/>
                <w:szCs w:val="20"/>
              </w:rPr>
              <w:t>Descriptif des ambitions : identité, pérennité, insertion urbaine, architecture, matériaux, paysage (plantations)</w:t>
            </w:r>
          </w:p>
        </w:tc>
      </w:tr>
      <w:tr w:rsidR="0070241E" w:rsidRPr="0070241E" w14:paraId="1AA763F9" w14:textId="77777777" w:rsidTr="0005517E">
        <w:trPr>
          <w:trHeight w:val="260"/>
        </w:trPr>
        <w:tc>
          <w:tcPr>
            <w:tcW w:w="108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 w:themeFill="background1" w:themeFillShade="D9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533B07CF" w14:textId="77777777" w:rsidR="0070241E" w:rsidRPr="0070241E" w:rsidRDefault="0070241E" w:rsidP="0070241E">
            <w:r w:rsidRPr="0070241E">
              <w:t>3.     Qualité d’usage</w:t>
            </w:r>
          </w:p>
        </w:tc>
      </w:tr>
      <w:tr w:rsidR="0070241E" w:rsidRPr="0070241E" w14:paraId="69FB7673" w14:textId="77777777" w:rsidTr="0070241E">
        <w:trPr>
          <w:trHeight w:val="712"/>
        </w:trPr>
        <w:tc>
          <w:tcPr>
            <w:tcW w:w="108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11" w:type="dxa"/>
              <w:left w:w="195" w:type="dxa"/>
              <w:bottom w:w="0" w:type="dxa"/>
              <w:right w:w="11" w:type="dxa"/>
            </w:tcMar>
            <w:vAlign w:val="center"/>
            <w:hideMark/>
          </w:tcPr>
          <w:p w14:paraId="22B2FDC8" w14:textId="77777777" w:rsidR="007E1D6D" w:rsidRPr="002006F1" w:rsidRDefault="007E1D6D" w:rsidP="00C23DFB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2006F1">
              <w:rPr>
                <w:i/>
                <w:iCs/>
                <w:sz w:val="20"/>
                <w:szCs w:val="20"/>
              </w:rPr>
              <w:t>Descriptif des ambitions : agencements, espaces de rangement, de télétravail, espaces de prolongement extérieurs, évolutivité, niveau d’équipements et de services, connectivité, espaces et locaux partagés (accueil hôtes, loisirs, sport, travail, culture), intervention artistique, etc…</w:t>
            </w:r>
          </w:p>
          <w:p w14:paraId="47BEAF95" w14:textId="77777777" w:rsidR="0070241E" w:rsidRPr="002006F1" w:rsidRDefault="0070241E" w:rsidP="00C23DFB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2006F1">
              <w:rPr>
                <w:i/>
                <w:iCs/>
                <w:sz w:val="20"/>
                <w:szCs w:val="20"/>
              </w:rPr>
              <w:t>Qualité de la réalisation, de la finition et de la livraison de la construction, des logements.</w:t>
            </w:r>
          </w:p>
          <w:p w14:paraId="7962BD5E" w14:textId="77777777" w:rsidR="0070241E" w:rsidRPr="002006F1" w:rsidRDefault="0070241E" w:rsidP="00C23DFB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2006F1">
              <w:rPr>
                <w:i/>
                <w:iCs/>
                <w:sz w:val="20"/>
                <w:szCs w:val="20"/>
              </w:rPr>
              <w:t xml:space="preserve">La réduction des coûts pour l’usager : descriptif et moyens mis en œuvre, mise en gestion, services, suivi, </w:t>
            </w:r>
            <w:proofErr w:type="spellStart"/>
            <w:r w:rsidRPr="002006F1">
              <w:rPr>
                <w:i/>
                <w:iCs/>
                <w:sz w:val="20"/>
                <w:szCs w:val="20"/>
              </w:rPr>
              <w:t>etc</w:t>
            </w:r>
            <w:proofErr w:type="spellEnd"/>
          </w:p>
          <w:p w14:paraId="5C07C1F9" w14:textId="77777777" w:rsidR="0070241E" w:rsidRPr="002006F1" w:rsidRDefault="0070241E" w:rsidP="00565D87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2006F1">
              <w:rPr>
                <w:i/>
                <w:iCs/>
                <w:sz w:val="20"/>
                <w:szCs w:val="20"/>
              </w:rPr>
              <w:t>Equipements et services ayant trait aux commodités, en particulier à la mobilité, aux services de conciergerie, à la végétalisation, à la biodiversité, etc.</w:t>
            </w:r>
          </w:p>
          <w:p w14:paraId="30A94CFE" w14:textId="77777777" w:rsidR="002006F1" w:rsidRPr="0070241E" w:rsidRDefault="002006F1" w:rsidP="00565D87">
            <w:pPr>
              <w:spacing w:after="0" w:line="240" w:lineRule="auto"/>
            </w:pPr>
            <w:r w:rsidRPr="002006F1">
              <w:rPr>
                <w:i/>
                <w:iCs/>
                <w:sz w:val="20"/>
                <w:szCs w:val="20"/>
              </w:rPr>
              <w:t>Chartes de Toulouse Métropole sur la qualité d’usage et l’accessibilité des logements.</w:t>
            </w:r>
          </w:p>
        </w:tc>
      </w:tr>
      <w:tr w:rsidR="0070241E" w:rsidRPr="0070241E" w14:paraId="577ACF7E" w14:textId="77777777" w:rsidTr="001D08E1">
        <w:trPr>
          <w:trHeight w:val="318"/>
        </w:trPr>
        <w:tc>
          <w:tcPr>
            <w:tcW w:w="108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0066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6EFC133C" w14:textId="77777777" w:rsidR="0070241E" w:rsidRPr="0070241E" w:rsidRDefault="0070241E" w:rsidP="0070241E">
            <w:r w:rsidRPr="0070241E">
              <w:rPr>
                <w:b/>
                <w:bCs/>
              </w:rPr>
              <w:t xml:space="preserve">  </w:t>
            </w:r>
            <w:r w:rsidRPr="001D08E1">
              <w:rPr>
                <w:b/>
                <w:bCs/>
                <w:color w:val="FFFFFF" w:themeColor="background1"/>
              </w:rPr>
              <w:t>IV.  Thématique de l’ilot</w:t>
            </w:r>
          </w:p>
        </w:tc>
      </w:tr>
      <w:tr w:rsidR="0070241E" w:rsidRPr="0070241E" w14:paraId="7A72A340" w14:textId="77777777" w:rsidTr="00C80159">
        <w:trPr>
          <w:trHeight w:val="520"/>
        </w:trPr>
        <w:tc>
          <w:tcPr>
            <w:tcW w:w="108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1D7707CA" w14:textId="662198AA" w:rsidR="0070241E" w:rsidRPr="0049437A" w:rsidRDefault="0070241E" w:rsidP="002006F1">
            <w:pPr>
              <w:spacing w:after="0"/>
              <w:rPr>
                <w:sz w:val="20"/>
                <w:szCs w:val="20"/>
              </w:rPr>
            </w:pPr>
            <w:r w:rsidRPr="0049437A">
              <w:rPr>
                <w:i/>
                <w:iCs/>
                <w:sz w:val="20"/>
                <w:szCs w:val="20"/>
              </w:rPr>
              <w:t xml:space="preserve">Approche </w:t>
            </w:r>
            <w:r w:rsidR="0049437A" w:rsidRPr="0049437A">
              <w:rPr>
                <w:i/>
                <w:iCs/>
                <w:sz w:val="20"/>
                <w:szCs w:val="20"/>
              </w:rPr>
              <w:t xml:space="preserve">de la (des) </w:t>
            </w:r>
            <w:r w:rsidRPr="0049437A">
              <w:rPr>
                <w:i/>
                <w:iCs/>
                <w:sz w:val="20"/>
                <w:szCs w:val="20"/>
              </w:rPr>
              <w:t>thématique</w:t>
            </w:r>
            <w:r w:rsidR="0049437A" w:rsidRPr="0049437A">
              <w:rPr>
                <w:i/>
                <w:iCs/>
                <w:sz w:val="20"/>
                <w:szCs w:val="20"/>
              </w:rPr>
              <w:t>(s) donnée(s)</w:t>
            </w:r>
            <w:r w:rsidRPr="0049437A">
              <w:rPr>
                <w:i/>
                <w:iCs/>
                <w:sz w:val="20"/>
                <w:szCs w:val="20"/>
              </w:rPr>
              <w:t>, descriptif des a</w:t>
            </w:r>
            <w:r w:rsidR="002006F1" w:rsidRPr="0049437A">
              <w:rPr>
                <w:i/>
                <w:iCs/>
                <w:sz w:val="20"/>
                <w:szCs w:val="20"/>
              </w:rPr>
              <w:t>mbitions et moyens mis en œuvre</w:t>
            </w:r>
          </w:p>
        </w:tc>
      </w:tr>
    </w:tbl>
    <w:p w14:paraId="1AEDCA69" w14:textId="77777777" w:rsidR="0070241E" w:rsidRDefault="0070241E" w:rsidP="002006F1"/>
    <w:sectPr w:rsidR="0070241E" w:rsidSect="002006F1">
      <w:headerReference w:type="default" r:id="rId6"/>
      <w:pgSz w:w="11906" w:h="16838"/>
      <w:pgMar w:top="720" w:right="720" w:bottom="0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800F7" w14:textId="77777777" w:rsidR="005A7198" w:rsidRDefault="005A7198" w:rsidP="00F862C5">
      <w:pPr>
        <w:spacing w:after="0" w:line="240" w:lineRule="auto"/>
      </w:pPr>
      <w:r>
        <w:separator/>
      </w:r>
    </w:p>
  </w:endnote>
  <w:endnote w:type="continuationSeparator" w:id="0">
    <w:p w14:paraId="427B0329" w14:textId="77777777" w:rsidR="005A7198" w:rsidRDefault="005A7198" w:rsidP="00F8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AD0DF" w14:textId="77777777" w:rsidR="005A7198" w:rsidRDefault="005A7198" w:rsidP="00F862C5">
      <w:pPr>
        <w:spacing w:after="0" w:line="240" w:lineRule="auto"/>
      </w:pPr>
      <w:r>
        <w:separator/>
      </w:r>
    </w:p>
  </w:footnote>
  <w:footnote w:type="continuationSeparator" w:id="0">
    <w:p w14:paraId="7BE662CE" w14:textId="77777777" w:rsidR="005A7198" w:rsidRDefault="005A7198" w:rsidP="00F8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49F7" w14:textId="634AB365" w:rsidR="00F862C5" w:rsidRPr="00F862C5" w:rsidRDefault="007C11E7">
    <w:pPr>
      <w:pStyle w:val="En-tte"/>
      <w:rPr>
        <w:b/>
        <w:sz w:val="28"/>
      </w:rPr>
    </w:pPr>
    <w:r>
      <w:rPr>
        <w:b/>
        <w:sz w:val="28"/>
      </w:rPr>
      <w:t>Plan cession 202</w:t>
    </w:r>
    <w:r w:rsidR="00C23DFB">
      <w:rPr>
        <w:b/>
        <w:sz w:val="28"/>
      </w:rPr>
      <w:t>2</w:t>
    </w:r>
    <w:r w:rsidR="00F862C5">
      <w:rPr>
        <w:b/>
        <w:sz w:val="28"/>
      </w:rPr>
      <w:t xml:space="preserve"> </w:t>
    </w:r>
    <w:r w:rsidR="00F34D52">
      <w:rPr>
        <w:b/>
        <w:sz w:val="28"/>
      </w:rPr>
      <w:t xml:space="preserve">EUROPOLIA </w:t>
    </w:r>
    <w:r w:rsidR="00F862C5">
      <w:rPr>
        <w:b/>
        <w:sz w:val="28"/>
      </w:rPr>
      <w:t xml:space="preserve">- </w:t>
    </w:r>
    <w:r w:rsidR="00F862C5" w:rsidRPr="00F862C5">
      <w:rPr>
        <w:b/>
        <w:sz w:val="28"/>
      </w:rPr>
      <w:t xml:space="preserve">Grille </w:t>
    </w:r>
    <w:r w:rsidR="002006F1">
      <w:rPr>
        <w:b/>
        <w:sz w:val="28"/>
      </w:rPr>
      <w:t xml:space="preserve">initiale </w:t>
    </w:r>
    <w:r w:rsidR="00F862C5" w:rsidRPr="00F862C5">
      <w:rPr>
        <w:b/>
        <w:sz w:val="28"/>
      </w:rPr>
      <w:t xml:space="preserve">d’engagements </w:t>
    </w:r>
    <w:r w:rsidR="002006F1">
      <w:rPr>
        <w:b/>
        <w:sz w:val="28"/>
      </w:rPr>
      <w:t>Bailleur</w:t>
    </w:r>
    <w:r w:rsidR="00F862C5" w:rsidRPr="00F862C5">
      <w:rPr>
        <w:b/>
        <w:sz w:val="28"/>
      </w:rPr>
      <w:t xml:space="preserve"> – phase candidature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89"/>
    <w:rsid w:val="0005517E"/>
    <w:rsid w:val="00075318"/>
    <w:rsid w:val="00090AAB"/>
    <w:rsid w:val="001A6675"/>
    <w:rsid w:val="001B2DA7"/>
    <w:rsid w:val="001D08E1"/>
    <w:rsid w:val="001E1DA7"/>
    <w:rsid w:val="002006F1"/>
    <w:rsid w:val="002835B1"/>
    <w:rsid w:val="002D3531"/>
    <w:rsid w:val="002D69DF"/>
    <w:rsid w:val="00310D25"/>
    <w:rsid w:val="003522FF"/>
    <w:rsid w:val="003524CC"/>
    <w:rsid w:val="003A4D43"/>
    <w:rsid w:val="00402847"/>
    <w:rsid w:val="00405616"/>
    <w:rsid w:val="00437602"/>
    <w:rsid w:val="00450279"/>
    <w:rsid w:val="0045491B"/>
    <w:rsid w:val="0049437A"/>
    <w:rsid w:val="004F50A1"/>
    <w:rsid w:val="00563F7F"/>
    <w:rsid w:val="00565D87"/>
    <w:rsid w:val="00583FAC"/>
    <w:rsid w:val="00586189"/>
    <w:rsid w:val="005A7198"/>
    <w:rsid w:val="00632196"/>
    <w:rsid w:val="00636ADD"/>
    <w:rsid w:val="006636EE"/>
    <w:rsid w:val="00697FC5"/>
    <w:rsid w:val="006F51EE"/>
    <w:rsid w:val="0070241E"/>
    <w:rsid w:val="007650DC"/>
    <w:rsid w:val="00785C26"/>
    <w:rsid w:val="007C11E7"/>
    <w:rsid w:val="007E1D6D"/>
    <w:rsid w:val="0081735D"/>
    <w:rsid w:val="00856BFA"/>
    <w:rsid w:val="008B176E"/>
    <w:rsid w:val="008E133B"/>
    <w:rsid w:val="00945BFF"/>
    <w:rsid w:val="009B28D5"/>
    <w:rsid w:val="009C614E"/>
    <w:rsid w:val="009E1AA7"/>
    <w:rsid w:val="00B07728"/>
    <w:rsid w:val="00B82C6E"/>
    <w:rsid w:val="00C13B86"/>
    <w:rsid w:val="00C23DFB"/>
    <w:rsid w:val="00C46AF9"/>
    <w:rsid w:val="00C7403D"/>
    <w:rsid w:val="00C80159"/>
    <w:rsid w:val="00CC6D07"/>
    <w:rsid w:val="00CE69F5"/>
    <w:rsid w:val="00CF477F"/>
    <w:rsid w:val="00D2609D"/>
    <w:rsid w:val="00D266AE"/>
    <w:rsid w:val="00D63A8E"/>
    <w:rsid w:val="00D75155"/>
    <w:rsid w:val="00D97542"/>
    <w:rsid w:val="00DE438A"/>
    <w:rsid w:val="00F001F3"/>
    <w:rsid w:val="00F22F11"/>
    <w:rsid w:val="00F34D52"/>
    <w:rsid w:val="00F8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654D"/>
  <w15:chartTrackingRefBased/>
  <w15:docId w15:val="{877B5B85-2514-4784-A297-532D92FF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6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62C5"/>
  </w:style>
  <w:style w:type="paragraph" w:styleId="Pieddepage">
    <w:name w:val="footer"/>
    <w:basedOn w:val="Normal"/>
    <w:link w:val="PieddepageCar"/>
    <w:uiPriority w:val="99"/>
    <w:unhideWhenUsed/>
    <w:rsid w:val="00F86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62C5"/>
  </w:style>
  <w:style w:type="paragraph" w:styleId="Textedebulles">
    <w:name w:val="Balloon Text"/>
    <w:basedOn w:val="Normal"/>
    <w:link w:val="TextedebullesCar"/>
    <w:uiPriority w:val="99"/>
    <w:semiHidden/>
    <w:unhideWhenUsed/>
    <w:rsid w:val="009C6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599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Lemaire Audrey</dc:creator>
  <cp:keywords/>
  <dc:description/>
  <cp:lastModifiedBy>Gambart Pauline</cp:lastModifiedBy>
  <cp:revision>11</cp:revision>
  <cp:lastPrinted>2019-01-25T13:25:00Z</cp:lastPrinted>
  <dcterms:created xsi:type="dcterms:W3CDTF">2021-01-15T14:11:00Z</dcterms:created>
  <dcterms:modified xsi:type="dcterms:W3CDTF">2022-02-09T12:35:00Z</dcterms:modified>
</cp:coreProperties>
</file>